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823" w:rsidRPr="00D32823" w:rsidRDefault="00D32823" w:rsidP="00D32823">
      <w:pPr>
        <w:spacing w:after="105" w:line="750" w:lineRule="atLeast"/>
        <w:outlineLvl w:val="0"/>
        <w:rPr>
          <w:rFonts w:ascii="Georgia" w:eastAsia="Times New Roman" w:hAnsi="Georgia" w:cs="Times New Roman"/>
          <w:color w:val="111111"/>
          <w:kern w:val="36"/>
          <w:sz w:val="62"/>
          <w:szCs w:val="62"/>
          <w:lang w:eastAsia="es-MX"/>
        </w:rPr>
      </w:pPr>
      <w:r w:rsidRPr="00D32823">
        <w:rPr>
          <w:rFonts w:ascii="Georgia" w:eastAsia="Times New Roman" w:hAnsi="Georgia" w:cs="Times New Roman"/>
          <w:color w:val="111111"/>
          <w:kern w:val="36"/>
          <w:sz w:val="62"/>
          <w:szCs w:val="62"/>
          <w:lang w:eastAsia="es-MX"/>
        </w:rPr>
        <w:t>“La defensa del territorio la hace la gente, no el Estado”: López Bárcenas</w:t>
      </w:r>
    </w:p>
    <w:p w:rsidR="00D32823" w:rsidRPr="00D32823" w:rsidRDefault="00D32823" w:rsidP="00D32823">
      <w:pPr>
        <w:spacing w:after="0" w:line="240" w:lineRule="auto"/>
        <w:rPr>
          <w:rFonts w:ascii="Arial" w:eastAsia="Times New Roman" w:hAnsi="Arial" w:cs="Arial"/>
          <w:color w:val="444444"/>
          <w:sz w:val="17"/>
          <w:szCs w:val="17"/>
          <w:lang w:eastAsia="es-MX"/>
        </w:rPr>
      </w:pPr>
      <w:r w:rsidRPr="00D32823">
        <w:rPr>
          <w:rFonts w:ascii="Arial" w:eastAsia="Times New Roman" w:hAnsi="Arial" w:cs="Arial"/>
          <w:color w:val="444444"/>
          <w:sz w:val="17"/>
          <w:szCs w:val="17"/>
          <w:lang w:eastAsia="es-MX"/>
        </w:rPr>
        <w:t>Por</w:t>
      </w:r>
    </w:p>
    <w:p w:rsidR="00D32823" w:rsidRPr="00D32823" w:rsidRDefault="00D32823" w:rsidP="00D32823">
      <w:pPr>
        <w:spacing w:after="0" w:line="240" w:lineRule="auto"/>
        <w:rPr>
          <w:rFonts w:ascii="Arial" w:eastAsia="Times New Roman" w:hAnsi="Arial" w:cs="Arial"/>
          <w:color w:val="444444"/>
          <w:sz w:val="17"/>
          <w:szCs w:val="17"/>
          <w:lang w:eastAsia="es-MX"/>
        </w:rPr>
      </w:pPr>
      <w:r w:rsidRPr="00D32823">
        <w:rPr>
          <w:rFonts w:ascii="Arial" w:eastAsia="Times New Roman" w:hAnsi="Arial" w:cs="Arial"/>
          <w:color w:val="444444"/>
          <w:sz w:val="17"/>
          <w:szCs w:val="17"/>
          <w:lang w:eastAsia="es-MX"/>
        </w:rPr>
        <w:t> </w:t>
      </w:r>
      <w:hyperlink r:id="rId4" w:history="1">
        <w:r w:rsidRPr="00D32823">
          <w:rPr>
            <w:rFonts w:ascii="Arial" w:eastAsia="Times New Roman" w:hAnsi="Arial" w:cs="Arial"/>
            <w:b/>
            <w:bCs/>
            <w:color w:val="000000"/>
            <w:sz w:val="17"/>
            <w:szCs w:val="17"/>
            <w:lang w:eastAsia="es-MX"/>
          </w:rPr>
          <w:t>Redacción La Coperacha</w:t>
        </w:r>
      </w:hyperlink>
    </w:p>
    <w:p w:rsidR="00D32823" w:rsidRPr="00D32823" w:rsidRDefault="00D32823" w:rsidP="00D32823">
      <w:pPr>
        <w:spacing w:line="240" w:lineRule="auto"/>
        <w:rPr>
          <w:rFonts w:ascii="Arial" w:eastAsia="Times New Roman" w:hAnsi="Arial" w:cs="Arial"/>
          <w:color w:val="000000"/>
          <w:sz w:val="17"/>
          <w:szCs w:val="17"/>
          <w:lang w:eastAsia="es-MX"/>
        </w:rPr>
      </w:pPr>
      <w:hyperlink r:id="rId5" w:anchor="respond" w:history="1">
        <w:r w:rsidRPr="00D32823">
          <w:rPr>
            <w:rFonts w:ascii="Arial" w:eastAsia="Times New Roman" w:hAnsi="Arial" w:cs="Arial"/>
            <w:color w:val="444444"/>
            <w:sz w:val="17"/>
            <w:szCs w:val="17"/>
            <w:lang w:eastAsia="es-MX"/>
          </w:rPr>
          <w:t>0</w:t>
        </w:r>
      </w:hyperlink>
    </w:p>
    <w:bookmarkStart w:id="0" w:name="_GoBack"/>
    <w:bookmarkEnd w:id="0"/>
    <w:p w:rsidR="00D32823" w:rsidRPr="00D32823" w:rsidRDefault="00D32823" w:rsidP="00D32823">
      <w:pPr>
        <w:spacing w:after="105" w:line="240" w:lineRule="auto"/>
        <w:rPr>
          <w:rFonts w:ascii="Times New Roman" w:eastAsia="Times New Roman" w:hAnsi="Times New Roman" w:cs="Times New Roman"/>
          <w:color w:val="FFFFFF"/>
          <w:sz w:val="24"/>
          <w:szCs w:val="24"/>
          <w:lang w:eastAsia="es-MX"/>
        </w:rPr>
      </w:pPr>
      <w:r w:rsidRPr="00D32823">
        <w:rPr>
          <w:rFonts w:ascii="Arial" w:eastAsia="Times New Roman" w:hAnsi="Arial" w:cs="Arial"/>
          <w:color w:val="000000"/>
          <w:sz w:val="21"/>
          <w:szCs w:val="21"/>
          <w:lang w:eastAsia="es-MX"/>
        </w:rPr>
        <w:fldChar w:fldCharType="begin"/>
      </w:r>
      <w:r w:rsidRPr="00D32823">
        <w:rPr>
          <w:rFonts w:ascii="Arial" w:eastAsia="Times New Roman" w:hAnsi="Arial" w:cs="Arial"/>
          <w:color w:val="000000"/>
          <w:sz w:val="21"/>
          <w:szCs w:val="21"/>
          <w:lang w:eastAsia="es-MX"/>
        </w:rPr>
        <w:instrText xml:space="preserve"> HYPERLINK "https://www.facebook.com/sharer.php?u=https%3A%2F%2Flacoperacha.org.mx%2Fdefensa-territorio-hace-gente-no-estado-lopez-barcenas%2F" </w:instrText>
      </w:r>
      <w:r w:rsidRPr="00D32823">
        <w:rPr>
          <w:rFonts w:ascii="Arial" w:eastAsia="Times New Roman" w:hAnsi="Arial" w:cs="Arial"/>
          <w:color w:val="000000"/>
          <w:sz w:val="21"/>
          <w:szCs w:val="21"/>
          <w:lang w:eastAsia="es-MX"/>
        </w:rPr>
        <w:fldChar w:fldCharType="separate"/>
      </w:r>
    </w:p>
    <w:p w:rsidR="00D32823" w:rsidRPr="00D32823" w:rsidRDefault="00D32823" w:rsidP="00D32823">
      <w:pPr>
        <w:spacing w:after="105" w:line="240" w:lineRule="auto"/>
        <w:rPr>
          <w:rFonts w:ascii="Arial" w:eastAsia="Times New Roman" w:hAnsi="Arial" w:cs="Arial"/>
          <w:color w:val="FFFFFF"/>
          <w:sz w:val="17"/>
          <w:szCs w:val="17"/>
          <w:lang w:eastAsia="es-MX"/>
        </w:rPr>
      </w:pPr>
      <w:r w:rsidRPr="00D32823">
        <w:rPr>
          <w:rFonts w:ascii="Arial" w:eastAsia="Times New Roman" w:hAnsi="Arial" w:cs="Arial"/>
          <w:color w:val="000000"/>
          <w:sz w:val="21"/>
          <w:szCs w:val="21"/>
          <w:lang w:eastAsia="es-MX"/>
        </w:rPr>
        <w:fldChar w:fldCharType="end"/>
      </w:r>
      <w:r w:rsidRPr="00D32823">
        <w:rPr>
          <w:rFonts w:ascii="Arial" w:eastAsia="Times New Roman" w:hAnsi="Arial" w:cs="Arial"/>
          <w:color w:val="000000"/>
          <w:sz w:val="21"/>
          <w:szCs w:val="21"/>
          <w:lang w:eastAsia="es-MX"/>
        </w:rPr>
        <w:fldChar w:fldCharType="begin"/>
      </w:r>
      <w:r w:rsidRPr="00D32823">
        <w:rPr>
          <w:rFonts w:ascii="Arial" w:eastAsia="Times New Roman" w:hAnsi="Arial" w:cs="Arial"/>
          <w:color w:val="000000"/>
          <w:sz w:val="21"/>
          <w:szCs w:val="21"/>
          <w:lang w:eastAsia="es-MX"/>
        </w:rPr>
        <w:instrText xml:space="preserve"> HYPERLINK "https://twitter.com/intent/tweet?text=%E2%80%9CLa+defensa+del+territorio+la+hace+la+gente%2C+no+el+Estado%E2%80%9D%3A+L%C3%B3pez+B%C3%A1rcenas&amp;url=https%3A%2F%2Flacoperacha.org.mx%2Fdefensa-territorio-hace-gente-no-estado-lopez-barcenas%2F&amp;via=La_Coperacha" </w:instrText>
      </w:r>
      <w:r w:rsidRPr="00D32823">
        <w:rPr>
          <w:rFonts w:ascii="Arial" w:eastAsia="Times New Roman" w:hAnsi="Arial" w:cs="Arial"/>
          <w:color w:val="000000"/>
          <w:sz w:val="21"/>
          <w:szCs w:val="21"/>
          <w:lang w:eastAsia="es-MX"/>
        </w:rPr>
        <w:fldChar w:fldCharType="separate"/>
      </w:r>
    </w:p>
    <w:p w:rsidR="00D32823" w:rsidRPr="00D32823" w:rsidRDefault="00D32823" w:rsidP="00D32823">
      <w:pPr>
        <w:spacing w:line="240" w:lineRule="auto"/>
        <w:rPr>
          <w:rFonts w:ascii="Times New Roman" w:eastAsia="Times New Roman" w:hAnsi="Times New Roman" w:cs="Times New Roman"/>
          <w:color w:val="000000"/>
          <w:sz w:val="21"/>
          <w:szCs w:val="21"/>
          <w:lang w:eastAsia="es-MX"/>
        </w:rPr>
      </w:pPr>
      <w:r w:rsidRPr="00D32823">
        <w:rPr>
          <w:rFonts w:ascii="Arial" w:eastAsia="Times New Roman" w:hAnsi="Arial" w:cs="Arial"/>
          <w:color w:val="000000"/>
          <w:sz w:val="21"/>
          <w:szCs w:val="21"/>
          <w:lang w:eastAsia="es-MX"/>
        </w:rPr>
        <w:fldChar w:fldCharType="end"/>
      </w:r>
    </w:p>
    <w:p w:rsidR="00D32823" w:rsidRPr="00D32823" w:rsidRDefault="00D32823" w:rsidP="00D32823">
      <w:pPr>
        <w:spacing w:after="0" w:line="390" w:lineRule="atLeast"/>
        <w:rPr>
          <w:rFonts w:ascii="Verdana" w:eastAsia="Times New Roman" w:hAnsi="Verdana" w:cs="Times New Roman"/>
          <w:color w:val="222222"/>
          <w:sz w:val="23"/>
          <w:szCs w:val="23"/>
          <w:lang w:eastAsia="es-MX"/>
        </w:rPr>
      </w:pPr>
      <w:r w:rsidRPr="00D32823">
        <w:rPr>
          <w:rFonts w:ascii="Verdana" w:eastAsia="Times New Roman" w:hAnsi="Verdana" w:cs="Times New Roman"/>
          <w:noProof/>
          <w:color w:val="222222"/>
          <w:sz w:val="23"/>
          <w:szCs w:val="23"/>
          <w:lang w:eastAsia="es-MX"/>
        </w:rPr>
        <w:drawing>
          <wp:inline distT="0" distB="0" distL="0" distR="0">
            <wp:extent cx="5612130" cy="30854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085465"/>
                    </a:xfrm>
                    <a:prstGeom prst="rect">
                      <a:avLst/>
                    </a:prstGeom>
                    <a:noFill/>
                    <a:ln>
                      <a:noFill/>
                    </a:ln>
                  </pic:spPr>
                </pic:pic>
              </a:graphicData>
            </a:graphic>
          </wp:inline>
        </w:drawing>
      </w:r>
    </w:p>
    <w:p w:rsidR="00D32823" w:rsidRPr="00D32823" w:rsidRDefault="00D32823" w:rsidP="00D32823">
      <w:pPr>
        <w:spacing w:before="405" w:after="255" w:line="450" w:lineRule="atLeast"/>
        <w:outlineLvl w:val="2"/>
        <w:rPr>
          <w:rFonts w:ascii="Arial" w:eastAsia="Times New Roman" w:hAnsi="Arial" w:cs="Arial"/>
          <w:color w:val="111111"/>
          <w:sz w:val="33"/>
          <w:szCs w:val="33"/>
          <w:lang w:eastAsia="es-MX"/>
        </w:rPr>
      </w:pPr>
      <w:proofErr w:type="spellStart"/>
      <w:r w:rsidRPr="00D32823">
        <w:rPr>
          <w:rFonts w:ascii="Arial" w:eastAsia="Times New Roman" w:hAnsi="Arial" w:cs="Arial"/>
          <w:b/>
          <w:bCs/>
          <w:color w:val="111111"/>
          <w:sz w:val="33"/>
          <w:szCs w:val="33"/>
          <w:lang w:eastAsia="es-MX"/>
        </w:rPr>
        <w:t>Semarnat</w:t>
      </w:r>
      <w:proofErr w:type="spellEnd"/>
      <w:r w:rsidRPr="00D32823">
        <w:rPr>
          <w:rFonts w:ascii="Arial" w:eastAsia="Times New Roman" w:hAnsi="Arial" w:cs="Arial"/>
          <w:b/>
          <w:bCs/>
          <w:color w:val="111111"/>
          <w:sz w:val="33"/>
          <w:szCs w:val="33"/>
          <w:lang w:eastAsia="es-MX"/>
        </w:rPr>
        <w:t xml:space="preserve"> impulsará iniciativa de protección a ambientalistas y al territorio.</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Redacción La Coperacha</w:t>
      </w:r>
      <w:r w:rsidRPr="00D32823">
        <w:rPr>
          <w:rFonts w:ascii="Verdana" w:eastAsia="Times New Roman" w:hAnsi="Verdana" w:cs="Times New Roman"/>
          <w:color w:val="222222"/>
          <w:sz w:val="23"/>
          <w:szCs w:val="23"/>
          <w:lang w:eastAsia="es-MX"/>
        </w:rPr>
        <w:br/>
        <w:t>Ciudad de México // 06 de febrero de 2020</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Para la defensa del territorio y el cuidado de las personas ambientalistas y defensoras se debe reconocer y fortalecer las estructuras que tienen los pueblos, ejidos y comunidades y no meter a la Guardia Nacional, ni más Estado, aseveró el experto en derecho indígena, Francisco López Bárcenas.</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lastRenderedPageBreak/>
        <w:t>Hace cinco días la Secretaría del Medio Ambiente y Recursos Naturales (</w:t>
      </w:r>
      <w:proofErr w:type="spellStart"/>
      <w:r w:rsidRPr="00D32823">
        <w:rPr>
          <w:rFonts w:ascii="Verdana" w:eastAsia="Times New Roman" w:hAnsi="Verdana" w:cs="Times New Roman"/>
          <w:color w:val="222222"/>
          <w:sz w:val="23"/>
          <w:szCs w:val="23"/>
          <w:lang w:eastAsia="es-MX"/>
        </w:rPr>
        <w:t>Semarnat</w:t>
      </w:r>
      <w:proofErr w:type="spellEnd"/>
      <w:r w:rsidRPr="00D32823">
        <w:rPr>
          <w:rFonts w:ascii="Verdana" w:eastAsia="Times New Roman" w:hAnsi="Verdana" w:cs="Times New Roman"/>
          <w:color w:val="222222"/>
          <w:sz w:val="23"/>
          <w:szCs w:val="23"/>
          <w:lang w:eastAsia="es-MX"/>
        </w:rPr>
        <w:t>) condenó los asesinatos de ambientalistas y </w:t>
      </w:r>
      <w:hyperlink r:id="rId7" w:tgtFrame="_blank" w:history="1">
        <w:r w:rsidRPr="00D32823">
          <w:rPr>
            <w:rFonts w:ascii="Verdana" w:eastAsia="Times New Roman" w:hAnsi="Verdana" w:cs="Times New Roman"/>
            <w:b/>
            <w:bCs/>
            <w:color w:val="C4D420"/>
            <w:sz w:val="23"/>
            <w:szCs w:val="23"/>
            <w:lang w:eastAsia="es-MX"/>
          </w:rPr>
          <w:t>anunció que impulsará una iniciativa</w:t>
        </w:r>
      </w:hyperlink>
      <w:r w:rsidRPr="00D32823">
        <w:rPr>
          <w:rFonts w:ascii="Verdana" w:eastAsia="Times New Roman" w:hAnsi="Verdana" w:cs="Times New Roman"/>
          <w:color w:val="222222"/>
          <w:sz w:val="23"/>
          <w:szCs w:val="23"/>
          <w:lang w:eastAsia="es-MX"/>
        </w:rPr>
        <w:t> para crear “un cuerpo especializado con la Guardia Nacional y otras órdenes de gobierno que permitan abrir una línea de defensa, prevención y protección al territorio y a los luchadores ambientales”.</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“La defensa del territorio tiene que hacerla la gente, meter más Estado es peligroso”, expresó el abogado mixteco, quien recordó cuando en los años 50 del siglo pasado, en San Juan Copala, ante el incremento de la violencia los pobladores pidieron al Ejército, pero al paso del tiempo, la gente se cuidaba más de los militares y la lucha fue por sacarlos.</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López Bárcenas centró su propuesta en una reforma legal para reconocer (“sólo reconocer”) las estructuras comunitarias que ya existen para el cuidado de los bosques, como lo son los comisariados de ejidos y comunidades, la guardia forestal del pueblo purépecha en Cherán, o la guardia tradicional del pueblo yaqui.</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En cuanto al cuidado de las personas defensoras ambientales, señaló que el tema rebasa al Estado, “lo que debería hacer es que no haya tanta violencia, eso no pasa por una reforma legal de nada, pasa por una política pública” y cumplir con la obligación de dar seguridad.</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 xml:space="preserve">La </w:t>
      </w:r>
      <w:proofErr w:type="spellStart"/>
      <w:r w:rsidRPr="00D32823">
        <w:rPr>
          <w:rFonts w:ascii="Verdana" w:eastAsia="Times New Roman" w:hAnsi="Verdana" w:cs="Times New Roman"/>
          <w:color w:val="222222"/>
          <w:sz w:val="23"/>
          <w:szCs w:val="23"/>
          <w:lang w:eastAsia="es-MX"/>
        </w:rPr>
        <w:t>Semarnat</w:t>
      </w:r>
      <w:proofErr w:type="spellEnd"/>
      <w:r w:rsidRPr="00D32823">
        <w:rPr>
          <w:rFonts w:ascii="Verdana" w:eastAsia="Times New Roman" w:hAnsi="Verdana" w:cs="Times New Roman"/>
          <w:color w:val="222222"/>
          <w:sz w:val="23"/>
          <w:szCs w:val="23"/>
          <w:lang w:eastAsia="es-MX"/>
        </w:rPr>
        <w:t xml:space="preserve"> presentó su propuesta de agenda legislativa ante la Comisión de Medio Ambiente, Sustentabilidad, Cambio Climático y Recursos Naturales de la Cámara de Diputados donde destaca asuntos como la nueva Ley General del Agua, impulsar el procedimiento de la Declaratoria de Emergencia Ecológica y la prohibición del </w:t>
      </w:r>
      <w:proofErr w:type="spellStart"/>
      <w:r w:rsidRPr="00D32823">
        <w:rPr>
          <w:rFonts w:ascii="Verdana" w:eastAsia="Times New Roman" w:hAnsi="Verdana" w:cs="Times New Roman"/>
          <w:color w:val="222222"/>
          <w:sz w:val="23"/>
          <w:szCs w:val="23"/>
          <w:lang w:eastAsia="es-MX"/>
        </w:rPr>
        <w:t>Fracking</w:t>
      </w:r>
      <w:proofErr w:type="spellEnd"/>
      <w:r w:rsidRPr="00D32823">
        <w:rPr>
          <w:rFonts w:ascii="Verdana" w:eastAsia="Times New Roman" w:hAnsi="Verdana" w:cs="Times New Roman"/>
          <w:color w:val="222222"/>
          <w:sz w:val="23"/>
          <w:szCs w:val="23"/>
          <w:lang w:eastAsia="es-MX"/>
        </w:rPr>
        <w:t>.</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color w:val="222222"/>
          <w:sz w:val="23"/>
          <w:szCs w:val="23"/>
          <w:lang w:eastAsia="es-MX"/>
        </w:rPr>
        <w:t xml:space="preserve">En ese contexto condenó los asesinatos de los ambientalistas, algunos indígenas, Isidro Baldenegro López, en la Sierra Tarahumara; Manuel Gaspar, en Cuetzalan, Puebla; Samir Flores, opositor a la termoeléctrica de </w:t>
      </w:r>
      <w:proofErr w:type="spellStart"/>
      <w:r w:rsidRPr="00D32823">
        <w:rPr>
          <w:rFonts w:ascii="Verdana" w:eastAsia="Times New Roman" w:hAnsi="Verdana" w:cs="Times New Roman"/>
          <w:color w:val="222222"/>
          <w:sz w:val="23"/>
          <w:szCs w:val="23"/>
          <w:lang w:eastAsia="es-MX"/>
        </w:rPr>
        <w:t>Huexca</w:t>
      </w:r>
      <w:proofErr w:type="spellEnd"/>
      <w:r w:rsidRPr="00D32823">
        <w:rPr>
          <w:rFonts w:ascii="Verdana" w:eastAsia="Times New Roman" w:hAnsi="Verdana" w:cs="Times New Roman"/>
          <w:color w:val="222222"/>
          <w:sz w:val="23"/>
          <w:szCs w:val="23"/>
          <w:lang w:eastAsia="es-MX"/>
        </w:rPr>
        <w:t>; José Luis Álvarez Flores, en Tabasco; Nora López, en Chiapas; y Homero González, promotor de la mariposa Monarca.</w:t>
      </w:r>
    </w:p>
    <w:p w:rsidR="00D32823" w:rsidRPr="00D32823" w:rsidRDefault="00D32823" w:rsidP="00D32823">
      <w:pPr>
        <w:spacing w:after="390" w:line="240" w:lineRule="auto"/>
        <w:rPr>
          <w:rFonts w:ascii="Verdana" w:eastAsia="Times New Roman" w:hAnsi="Verdana" w:cs="Times New Roman"/>
          <w:color w:val="222222"/>
          <w:sz w:val="23"/>
          <w:szCs w:val="23"/>
          <w:lang w:eastAsia="es-MX"/>
        </w:rPr>
      </w:pPr>
      <w:r w:rsidRPr="00D32823">
        <w:rPr>
          <w:rFonts w:ascii="Verdana" w:eastAsia="Times New Roman" w:hAnsi="Verdana" w:cs="Times New Roman"/>
          <w:b/>
          <w:bCs/>
          <w:color w:val="222222"/>
          <w:sz w:val="23"/>
          <w:szCs w:val="23"/>
          <w:lang w:eastAsia="es-MX"/>
        </w:rPr>
        <w:t>Notas relacionadas:</w:t>
      </w:r>
    </w:p>
    <w:p w:rsidR="00D32823" w:rsidRPr="00D32823" w:rsidRDefault="00D32823" w:rsidP="00D32823">
      <w:pPr>
        <w:spacing w:after="390" w:line="240" w:lineRule="auto"/>
        <w:rPr>
          <w:rFonts w:ascii="Verdana" w:eastAsia="Times New Roman" w:hAnsi="Verdana" w:cs="Times New Roman"/>
          <w:color w:val="FF6900"/>
          <w:sz w:val="23"/>
          <w:szCs w:val="23"/>
          <w:lang w:eastAsia="es-MX"/>
        </w:rPr>
      </w:pPr>
      <w:hyperlink r:id="rId8" w:tgtFrame="_blank" w:history="1">
        <w:r w:rsidRPr="00D32823">
          <w:rPr>
            <w:rFonts w:ascii="Verdana" w:eastAsia="Times New Roman" w:hAnsi="Verdana" w:cs="Times New Roman"/>
            <w:b/>
            <w:bCs/>
            <w:color w:val="0000FF"/>
            <w:sz w:val="23"/>
            <w:szCs w:val="23"/>
            <w:lang w:eastAsia="es-MX"/>
          </w:rPr>
          <w:t>Trivializar las consultas no respeta los derechos de los pueblos: Francisco López Bárcenas</w:t>
        </w:r>
      </w:hyperlink>
    </w:p>
    <w:p w:rsidR="003C492B" w:rsidRDefault="00D32823">
      <w:hyperlink r:id="rId9" w:history="1">
        <w:r>
          <w:rPr>
            <w:rStyle w:val="Hipervnculo"/>
          </w:rPr>
          <w:t>https://lacoperacha.org.mx/defensa-territorio-hace-gente-no-estado-lopez-barcenas/</w:t>
        </w:r>
      </w:hyperlink>
    </w:p>
    <w:sectPr w:rsidR="003C49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23"/>
    <w:rsid w:val="001862DE"/>
    <w:rsid w:val="003C492B"/>
    <w:rsid w:val="00D32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04F4-354E-49D3-B833-573575C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D328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D3282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823"/>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D3282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D32823"/>
    <w:rPr>
      <w:color w:val="0000FF"/>
      <w:u w:val="single"/>
    </w:rPr>
  </w:style>
  <w:style w:type="character" w:styleId="Textoennegrita">
    <w:name w:val="Strong"/>
    <w:basedOn w:val="Fuentedeprrafopredeter"/>
    <w:uiPriority w:val="22"/>
    <w:qFormat/>
    <w:rsid w:val="00D32823"/>
    <w:rPr>
      <w:b/>
      <w:bCs/>
    </w:rPr>
  </w:style>
  <w:style w:type="paragraph" w:styleId="NormalWeb">
    <w:name w:val="Normal (Web)"/>
    <w:basedOn w:val="Normal"/>
    <w:uiPriority w:val="99"/>
    <w:semiHidden/>
    <w:unhideWhenUsed/>
    <w:rsid w:val="00D328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s-drop-cap">
    <w:name w:val="has-drop-cap"/>
    <w:basedOn w:val="Normal"/>
    <w:rsid w:val="00D328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as-text-color">
    <w:name w:val="has-text-color"/>
    <w:basedOn w:val="Normal"/>
    <w:rsid w:val="00D3282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55627">
      <w:bodyDiv w:val="1"/>
      <w:marLeft w:val="0"/>
      <w:marRight w:val="0"/>
      <w:marTop w:val="0"/>
      <w:marBottom w:val="0"/>
      <w:divBdr>
        <w:top w:val="none" w:sz="0" w:space="0" w:color="auto"/>
        <w:left w:val="none" w:sz="0" w:space="0" w:color="auto"/>
        <w:bottom w:val="none" w:sz="0" w:space="0" w:color="auto"/>
        <w:right w:val="none" w:sz="0" w:space="0" w:color="auto"/>
      </w:divBdr>
      <w:divsChild>
        <w:div w:id="1810049159">
          <w:marLeft w:val="0"/>
          <w:marRight w:val="0"/>
          <w:marTop w:val="0"/>
          <w:marBottom w:val="0"/>
          <w:divBdr>
            <w:top w:val="none" w:sz="0" w:space="0" w:color="auto"/>
            <w:left w:val="none" w:sz="0" w:space="0" w:color="auto"/>
            <w:bottom w:val="none" w:sz="0" w:space="0" w:color="auto"/>
            <w:right w:val="none" w:sz="0" w:space="0" w:color="auto"/>
          </w:divBdr>
          <w:divsChild>
            <w:div w:id="872494510">
              <w:marLeft w:val="0"/>
              <w:marRight w:val="0"/>
              <w:marTop w:val="0"/>
              <w:marBottom w:val="240"/>
              <w:divBdr>
                <w:top w:val="none" w:sz="0" w:space="0" w:color="auto"/>
                <w:left w:val="none" w:sz="0" w:space="0" w:color="auto"/>
                <w:bottom w:val="none" w:sz="0" w:space="0" w:color="auto"/>
                <w:right w:val="none" w:sz="0" w:space="0" w:color="auto"/>
              </w:divBdr>
              <w:divsChild>
                <w:div w:id="2071147322">
                  <w:marLeft w:val="0"/>
                  <w:marRight w:val="0"/>
                  <w:marTop w:val="0"/>
                  <w:marBottom w:val="0"/>
                  <w:divBdr>
                    <w:top w:val="none" w:sz="0" w:space="0" w:color="auto"/>
                    <w:left w:val="none" w:sz="0" w:space="0" w:color="auto"/>
                    <w:bottom w:val="none" w:sz="0" w:space="0" w:color="auto"/>
                    <w:right w:val="none" w:sz="0" w:space="0" w:color="auto"/>
                  </w:divBdr>
                  <w:divsChild>
                    <w:div w:id="1143237162">
                      <w:marLeft w:val="0"/>
                      <w:marRight w:val="30"/>
                      <w:marTop w:val="0"/>
                      <w:marBottom w:val="0"/>
                      <w:divBdr>
                        <w:top w:val="none" w:sz="0" w:space="0" w:color="auto"/>
                        <w:left w:val="none" w:sz="0" w:space="0" w:color="auto"/>
                        <w:bottom w:val="none" w:sz="0" w:space="0" w:color="auto"/>
                        <w:right w:val="none" w:sz="0" w:space="0" w:color="auto"/>
                      </w:divBdr>
                    </w:div>
                  </w:divsChild>
                </w:div>
                <w:div w:id="103627340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86022498">
          <w:marLeft w:val="0"/>
          <w:marRight w:val="0"/>
          <w:marTop w:val="0"/>
          <w:marBottom w:val="450"/>
          <w:divBdr>
            <w:top w:val="none" w:sz="0" w:space="0" w:color="auto"/>
            <w:left w:val="none" w:sz="0" w:space="0" w:color="auto"/>
            <w:bottom w:val="none" w:sz="0" w:space="0" w:color="auto"/>
            <w:right w:val="none" w:sz="0" w:space="0" w:color="auto"/>
          </w:divBdr>
          <w:divsChild>
            <w:div w:id="823743704">
              <w:marLeft w:val="-45"/>
              <w:marRight w:val="-45"/>
              <w:marTop w:val="0"/>
              <w:marBottom w:val="0"/>
              <w:divBdr>
                <w:top w:val="none" w:sz="0" w:space="0" w:color="auto"/>
                <w:left w:val="none" w:sz="0" w:space="0" w:color="auto"/>
                <w:bottom w:val="none" w:sz="0" w:space="0" w:color="auto"/>
                <w:right w:val="none" w:sz="0" w:space="0" w:color="auto"/>
              </w:divBdr>
              <w:divsChild>
                <w:div w:id="605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612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operacha.org.mx/trivializar-las-consultas-no-respeta-los-derechos-de-los-pueblos-francisco-lopez-barcenas/" TargetMode="External"/><Relationship Id="rId3" Type="http://schemas.openxmlformats.org/officeDocument/2006/relationships/webSettings" Target="webSettings.xml"/><Relationship Id="rId7" Type="http://schemas.openxmlformats.org/officeDocument/2006/relationships/hyperlink" Target="https://www.gob.mx/semarnat/prensa/semarnat-condena-asesinatos-de-ambientalistas?idio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acoperacha.org.mx/defensa-territorio-hace-gente-no-estado-lopez-barcenas/" TargetMode="External"/><Relationship Id="rId10" Type="http://schemas.openxmlformats.org/officeDocument/2006/relationships/fontTable" Target="fontTable.xml"/><Relationship Id="rId4" Type="http://schemas.openxmlformats.org/officeDocument/2006/relationships/hyperlink" Target="https://lacoperacha.org.mx/author/lacoperacha/" TargetMode="External"/><Relationship Id="rId9" Type="http://schemas.openxmlformats.org/officeDocument/2006/relationships/hyperlink" Target="https://lacoperacha.org.mx/defensa-territorio-hace-gente-no-estado-lopez-barce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Bárcenas Francisco Javier</dc:creator>
  <cp:keywords/>
  <dc:description/>
  <cp:lastModifiedBy>López Bárcenas Francisco Javier</cp:lastModifiedBy>
  <cp:revision>1</cp:revision>
  <dcterms:created xsi:type="dcterms:W3CDTF">2020-02-12T19:43:00Z</dcterms:created>
  <dcterms:modified xsi:type="dcterms:W3CDTF">2020-02-12T19:44:00Z</dcterms:modified>
</cp:coreProperties>
</file>